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318F0" w:rsidR="004E0CB4" w:rsidP="31028C66" w:rsidRDefault="00BD1F8F" w14:paraId="5D2E6741" w14:textId="5122D372">
      <w:pPr>
        <w:pStyle w:val="Title"/>
        <w:rPr>
          <w:sz w:val="40"/>
          <w:szCs w:val="40"/>
        </w:rPr>
      </w:pPr>
      <w:r w:rsidRPr="31028C66" w:rsidR="00BD1F8F">
        <w:rPr>
          <w:sz w:val="40"/>
          <w:szCs w:val="40"/>
        </w:rPr>
        <w:t>Wickr RAM</w:t>
      </w:r>
      <w:r w:rsidRPr="31028C66" w:rsidR="5CC684B1">
        <w:rPr>
          <w:sz w:val="40"/>
          <w:szCs w:val="40"/>
        </w:rPr>
        <w:t xml:space="preserve"> Mobile</w:t>
      </w:r>
      <w:r w:rsidRPr="31028C66" w:rsidR="00BD1F8F">
        <w:rPr>
          <w:sz w:val="40"/>
          <w:szCs w:val="40"/>
        </w:rPr>
        <w:t xml:space="preserve"> Client Install &amp; Configuration</w:t>
      </w:r>
    </w:p>
    <w:p w:rsidR="31028C66" w:rsidP="31028C66" w:rsidRDefault="31028C66" w14:paraId="5B9053E2" w14:textId="1FA3EE92">
      <w:pPr>
        <w:pStyle w:val="Normal"/>
      </w:pPr>
    </w:p>
    <w:p w:rsidR="00441209" w:rsidP="2AA5BFC3" w:rsidRDefault="00441209" w14:paraId="4613F5B4" w14:textId="75FE8C6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2AA5BFC3" w:rsidR="00441209">
        <w:rPr>
          <w:rFonts w:ascii="Arial" w:hAnsi="Arial" w:cs="Arial"/>
        </w:rPr>
        <w:t xml:space="preserve">Wickr RAM is authorized for installation on government devices as well as personal devices </w:t>
      </w:r>
      <w:r w:rsidRPr="2AA5BFC3" w:rsidR="00441209">
        <w:rPr>
          <w:rFonts w:ascii="Arial" w:hAnsi="Arial" w:cs="Arial"/>
        </w:rPr>
        <w:t>and</w:t>
      </w:r>
      <w:r w:rsidRPr="2AA5BFC3" w:rsidR="000137B6">
        <w:rPr>
          <w:rFonts w:ascii="Arial" w:hAnsi="Arial" w:cs="Arial"/>
        </w:rPr>
        <w:t xml:space="preserve"> </w:t>
      </w:r>
      <w:r w:rsidRPr="2AA5BFC3" w:rsidR="0DEFA1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these instructions cover </w:t>
      </w:r>
      <w:r w:rsidRPr="2AA5BFC3" w:rsidR="6D4EFC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2AA5BFC3" w:rsidR="0DEFA1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OS, and Android systems.</w:t>
      </w:r>
      <w:r w:rsidRPr="2AA5BFC3" w:rsidR="177F71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AA5BFC3" w:rsidR="3A765D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Desktop instructions please visit </w:t>
      </w:r>
      <w:hyperlink r:id="R6044236dec464f5e">
        <w:r w:rsidRPr="2AA5BFC3" w:rsidR="1434599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https://ram.josce.net/install/static/guides/WickrRAMInstallChecklist.</w:t>
        </w:r>
        <w:r w:rsidRPr="2AA5BFC3" w:rsidR="7D92A00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docx</w:t>
        </w:r>
      </w:hyperlink>
    </w:p>
    <w:p w:rsidRPr="00B318F0" w:rsidR="004E0CB4" w:rsidP="00441209" w:rsidRDefault="004E0CB4" w14:paraId="583C0F30" w14:textId="04C1C338">
      <w:pPr>
        <w:pStyle w:val="Heading1"/>
        <w:rPr>
          <w:rFonts w:ascii="Arial" w:hAnsi="Arial" w:cs="Arial"/>
        </w:rPr>
      </w:pPr>
      <w:r w:rsidRPr="00B318F0">
        <w:rPr>
          <w:rFonts w:ascii="Arial" w:hAnsi="Arial" w:cs="Arial"/>
        </w:rPr>
        <w:t>Downloading the Wickr Client</w:t>
      </w:r>
    </w:p>
    <w:p w:rsidRPr="005450B0" w:rsidR="004E74FB" w:rsidP="34D0406B" w:rsidRDefault="004E74FB" w14:paraId="51F0EEDE" w14:textId="5F0AB247">
      <w:pPr/>
      <w:r w:rsidRPr="793AC3EA" w:rsidR="00441209">
        <w:rPr>
          <w:rFonts w:ascii="Arial" w:hAnsi="Arial" w:cs="Arial"/>
        </w:rPr>
        <w:t xml:space="preserve">Wickr RAM uses the Wickr Enterprise client and </w:t>
      </w:r>
      <w:r w:rsidRPr="793AC3EA" w:rsidR="004E74FB">
        <w:rPr>
          <w:rFonts w:ascii="Arial" w:hAnsi="Arial" w:cs="Arial"/>
        </w:rPr>
        <w:t xml:space="preserve">can be downloaded </w:t>
      </w:r>
      <w:r w:rsidRPr="793AC3EA" w:rsidR="69EDA532">
        <w:rPr>
          <w:rFonts w:ascii="Arial" w:hAnsi="Arial" w:cs="Arial"/>
        </w:rPr>
        <w:t>from your IO</w:t>
      </w:r>
      <w:r w:rsidRPr="793AC3EA" w:rsidR="67BA9288">
        <w:rPr>
          <w:rFonts w:ascii="Arial" w:hAnsi="Arial" w:cs="Arial"/>
        </w:rPr>
        <w:t>S</w:t>
      </w:r>
      <w:r w:rsidRPr="793AC3EA" w:rsidR="69EDA532">
        <w:rPr>
          <w:rFonts w:ascii="Arial" w:hAnsi="Arial" w:cs="Arial"/>
        </w:rPr>
        <w:t>/Android app store.</w:t>
      </w:r>
      <w:r w:rsidRPr="793AC3EA" w:rsidR="0B454B79">
        <w:rPr>
          <w:rFonts w:ascii="Arial" w:hAnsi="Arial" w:cs="Arial"/>
        </w:rPr>
        <w:t xml:space="preserve"> </w:t>
      </w:r>
      <w:r w:rsidRPr="793AC3EA" w:rsidR="3F1B63A4">
        <w:rPr>
          <w:rFonts w:ascii="Arial" w:hAnsi="Arial" w:cs="Arial"/>
        </w:rPr>
        <w:t xml:space="preserve">Search for </w:t>
      </w:r>
      <w:r w:rsidRPr="793AC3EA" w:rsidR="3F1B63A4">
        <w:rPr>
          <w:rFonts w:ascii="Arial" w:hAnsi="Arial" w:cs="Arial"/>
          <w:b w:val="1"/>
          <w:bCs w:val="1"/>
        </w:rPr>
        <w:t>Wickr Enterprise</w:t>
      </w:r>
      <w:r w:rsidRPr="793AC3EA" w:rsidR="3F1B63A4">
        <w:rPr>
          <w:rFonts w:ascii="Arial" w:hAnsi="Arial" w:cs="Arial"/>
        </w:rPr>
        <w:t>,</w:t>
      </w:r>
      <w:r w:rsidRPr="793AC3EA" w:rsidR="67B24A6B">
        <w:rPr>
          <w:rFonts w:ascii="Arial" w:hAnsi="Arial" w:cs="Arial"/>
        </w:rPr>
        <w:t xml:space="preserve"> (three horizontal lines, see image below)</w:t>
      </w:r>
      <w:r w:rsidRPr="793AC3EA" w:rsidR="65AB8E17">
        <w:rPr>
          <w:rFonts w:ascii="Arial" w:hAnsi="Arial" w:cs="Arial"/>
        </w:rPr>
        <w:t>.</w:t>
      </w:r>
    </w:p>
    <w:p w:rsidRPr="005450B0" w:rsidR="004E74FB" w:rsidP="793AC3EA" w:rsidRDefault="004E74FB" w14:paraId="693D0E76" w14:textId="7FF5CB1C">
      <w:pPr>
        <w:ind w:firstLine="360"/>
      </w:pPr>
      <w:r w:rsidRPr="78706EC6" w:rsidR="3F1B63A4">
        <w:rPr>
          <w:rFonts w:ascii="Arial" w:hAnsi="Arial" w:cs="Arial"/>
        </w:rPr>
        <w:t xml:space="preserve"> </w:t>
      </w:r>
      <w:r w:rsidR="3F1B63A4">
        <w:drawing>
          <wp:inline wp14:editId="3235004D" wp14:anchorId="03626039">
            <wp:extent cx="1080766" cy="412656"/>
            <wp:effectExtent l="0" t="0" r="0" b="0"/>
            <wp:docPr id="2298948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c1183f9e0c47a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6" cy="41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450B0" w:rsidR="004E74FB" w:rsidP="793AC3EA" w:rsidRDefault="004E74FB" w14:paraId="3E3751E5" w14:textId="685D1ACF">
      <w:pPr>
        <w:rPr>
          <w:rFonts w:ascii="Arial" w:hAnsi="Arial" w:cs="Arial"/>
        </w:rPr>
      </w:pPr>
    </w:p>
    <w:p w:rsidRPr="005450B0" w:rsidR="004E74FB" w:rsidP="34D0406B" w:rsidRDefault="004E74FB" w14:paraId="395B004A" w14:textId="3D757CCD">
      <w:pPr>
        <w:rPr>
          <w:rFonts w:ascii="Arial" w:hAnsi="Arial" w:cs="Arial"/>
        </w:rPr>
      </w:pPr>
      <w:r w:rsidRPr="793AC3EA" w:rsidR="0B454B79">
        <w:rPr>
          <w:rFonts w:ascii="Arial" w:hAnsi="Arial" w:cs="Arial"/>
        </w:rPr>
        <w:t xml:space="preserve">After the Wickr Enterprise </w:t>
      </w:r>
      <w:r w:rsidRPr="793AC3EA" w:rsidR="3B33B1D6">
        <w:rPr>
          <w:rFonts w:ascii="Arial" w:hAnsi="Arial" w:cs="Arial"/>
        </w:rPr>
        <w:t>a</w:t>
      </w:r>
      <w:r w:rsidRPr="793AC3EA" w:rsidR="0B454B79">
        <w:rPr>
          <w:rFonts w:ascii="Arial" w:hAnsi="Arial" w:cs="Arial"/>
        </w:rPr>
        <w:t>pp</w:t>
      </w:r>
      <w:r w:rsidRPr="793AC3EA" w:rsidR="1B29C981">
        <w:rPr>
          <w:rFonts w:ascii="Arial" w:hAnsi="Arial" w:cs="Arial"/>
        </w:rPr>
        <w:t>lication</w:t>
      </w:r>
      <w:r w:rsidRPr="793AC3EA" w:rsidR="0B454B79">
        <w:rPr>
          <w:rFonts w:ascii="Arial" w:hAnsi="Arial" w:cs="Arial"/>
        </w:rPr>
        <w:t xml:space="preserve"> is downloaded</w:t>
      </w:r>
      <w:r w:rsidRPr="793AC3EA" w:rsidR="654779FD">
        <w:rPr>
          <w:rFonts w:ascii="Arial" w:hAnsi="Arial" w:cs="Arial"/>
        </w:rPr>
        <w:t xml:space="preserve"> </w:t>
      </w:r>
      <w:r w:rsidRPr="793AC3EA" w:rsidR="654779FD">
        <w:rPr>
          <w:rFonts w:ascii="Arial" w:hAnsi="Arial" w:cs="Arial"/>
        </w:rPr>
        <w:t>and</w:t>
      </w:r>
      <w:r w:rsidRPr="793AC3EA" w:rsidR="654779FD">
        <w:rPr>
          <w:rFonts w:ascii="Arial" w:hAnsi="Arial" w:cs="Arial"/>
        </w:rPr>
        <w:t xml:space="preserve"> installed continue.</w:t>
      </w:r>
    </w:p>
    <w:p w:rsidRPr="005450B0" w:rsidR="004E74FB" w:rsidP="34D0406B" w:rsidRDefault="004E74FB" w14:paraId="711EF7C6" w14:textId="63301795">
      <w:pPr>
        <w:rPr>
          <w:rFonts w:ascii="Arial" w:hAnsi="Arial" w:cs="Arial"/>
          <w:b w:val="1"/>
          <w:bCs w:val="1"/>
          <w:i w:val="1"/>
          <w:iCs w:val="1"/>
        </w:rPr>
      </w:pPr>
    </w:p>
    <w:p w:rsidRPr="005450B0" w:rsidR="004E74FB" w:rsidP="34D0406B" w:rsidRDefault="004E74FB" w14:paraId="5EC2D0F5" w14:textId="36D0DC31">
      <w:pPr>
        <w:rPr>
          <w:rFonts w:ascii="Arial" w:hAnsi="Arial" w:cs="Arial"/>
          <w:i w:val="1"/>
          <w:iCs w:val="1"/>
        </w:rPr>
      </w:pPr>
      <w:r w:rsidRPr="34D0406B" w:rsidR="004E74FB">
        <w:rPr>
          <w:rFonts w:ascii="Arial" w:hAnsi="Arial" w:cs="Arial"/>
          <w:b w:val="1"/>
          <w:bCs w:val="1"/>
          <w:i w:val="1"/>
          <w:iCs w:val="1"/>
        </w:rPr>
        <w:t xml:space="preserve">Note: </w:t>
      </w:r>
      <w:r w:rsidRPr="34D0406B" w:rsidR="004E74FB">
        <w:rPr>
          <w:rFonts w:ascii="Arial" w:hAnsi="Arial" w:cs="Arial"/>
          <w:i w:val="1"/>
          <w:iCs w:val="1"/>
        </w:rPr>
        <w:t xml:space="preserve">Government managed devices may or may not </w:t>
      </w:r>
      <w:r w:rsidRPr="34D0406B" w:rsidR="004E74FB">
        <w:rPr>
          <w:rFonts w:ascii="Arial" w:hAnsi="Arial" w:cs="Arial"/>
          <w:i w:val="1"/>
          <w:iCs w:val="1"/>
        </w:rPr>
        <w:t>allow</w:t>
      </w:r>
      <w:r w:rsidRPr="34D0406B" w:rsidR="004E74FB">
        <w:rPr>
          <w:rFonts w:ascii="Arial" w:hAnsi="Arial" w:cs="Arial"/>
          <w:i w:val="1"/>
          <w:iCs w:val="1"/>
        </w:rPr>
        <w:t xml:space="preserve"> downloading and installing</w:t>
      </w:r>
      <w:r w:rsidRPr="34D0406B" w:rsidR="00E2354C">
        <w:rPr>
          <w:rFonts w:ascii="Arial" w:hAnsi="Arial" w:cs="Arial"/>
          <w:i w:val="1"/>
          <w:iCs w:val="1"/>
        </w:rPr>
        <w:t xml:space="preserve"> without administrator rights</w:t>
      </w:r>
      <w:r w:rsidRPr="34D0406B" w:rsidR="004E74FB">
        <w:rPr>
          <w:rFonts w:ascii="Arial" w:hAnsi="Arial" w:cs="Arial"/>
          <w:i w:val="1"/>
          <w:iCs w:val="1"/>
        </w:rPr>
        <w:t xml:space="preserve">.  If you are unable to download or install, please contact your local IT support team for </w:t>
      </w:r>
      <w:r w:rsidRPr="34D0406B" w:rsidR="004E74FB">
        <w:rPr>
          <w:rFonts w:ascii="Arial" w:hAnsi="Arial" w:cs="Arial"/>
          <w:i w:val="1"/>
          <w:iCs w:val="1"/>
        </w:rPr>
        <w:t>assistance</w:t>
      </w:r>
      <w:r w:rsidRPr="34D0406B" w:rsidR="00BD1FA8">
        <w:rPr>
          <w:rFonts w:ascii="Arial" w:hAnsi="Arial" w:cs="Arial"/>
          <w:i w:val="1"/>
          <w:iCs w:val="1"/>
        </w:rPr>
        <w:t>.</w:t>
      </w:r>
      <w:r w:rsidRPr="34D0406B" w:rsidR="004E74FB">
        <w:rPr>
          <w:rFonts w:ascii="Arial" w:hAnsi="Arial" w:cs="Arial"/>
          <w:i w:val="1"/>
          <w:iCs w:val="1"/>
        </w:rPr>
        <w:t> </w:t>
      </w:r>
    </w:p>
    <w:p w:rsidRPr="001513AD" w:rsidR="001513AD" w:rsidP="001513AD" w:rsidRDefault="001513AD" w14:paraId="15463495" w14:textId="77777777">
      <w:pPr>
        <w:pStyle w:val="Heading1"/>
      </w:pPr>
      <w:r w:rsidRPr="001513AD">
        <w:t>Configure Wickr RAM via Deep link </w:t>
      </w:r>
    </w:p>
    <w:p w:rsidR="001513AD" w:rsidP="001513AD" w:rsidRDefault="001513AD" w14:paraId="3C7F4718" w14:textId="34193992">
      <w:r w:rsidRPr="001513AD">
        <w:t xml:space="preserve">Configuring your Wickr RAM client using the deep link auto configures your device pointing it to the Wickr RAM environment with minimal actions required by the end user. </w:t>
      </w:r>
    </w:p>
    <w:p w:rsidR="001513AD" w:rsidP="001513AD" w:rsidRDefault="001513AD" w14:paraId="4E36CD17" w14:textId="77777777"/>
    <w:p w:rsidRPr="001513AD" w:rsidR="001513AD" w:rsidP="001513AD" w:rsidRDefault="001513AD" w14:paraId="415BEBAE" w14:textId="79D7286D">
      <w:r w:rsidR="001513AD">
        <w:rPr/>
        <w:t>To configure your device: </w:t>
      </w:r>
    </w:p>
    <w:p w:rsidR="001513AD" w:rsidP="793AC3EA" w:rsidRDefault="001513AD" w14:paraId="3039BFA0" w14:textId="4C5243E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793AC3EA" w:rsidR="2121C627">
        <w:rPr>
          <w:rFonts w:ascii="Arial" w:hAnsi="Arial" w:eastAsia="Arial" w:cs="Arial"/>
          <w:noProof w:val="0"/>
          <w:sz w:val="22"/>
          <w:szCs w:val="22"/>
          <w:lang w:val="en-US"/>
        </w:rPr>
        <w:t>Ensure the Wickr Enterprise client is not open.</w:t>
      </w:r>
      <w:r w:rsidRPr="793AC3EA" w:rsidR="2121C627">
        <w:rPr>
          <w:noProof w:val="0"/>
          <w:lang w:val="en-US"/>
        </w:rPr>
        <w:t xml:space="preserve"> </w:t>
      </w:r>
    </w:p>
    <w:p w:rsidR="001513AD" w:rsidP="793AC3EA" w:rsidRDefault="001513AD" w14:paraId="60D000FF" w14:textId="684DC9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="6B7D7EA2">
        <w:rPr/>
        <w:t>Open</w:t>
      </w:r>
      <w:r w:rsidR="6B7D7EA2">
        <w:rPr/>
        <w:t xml:space="preserve"> a browser</w:t>
      </w:r>
      <w:r w:rsidR="6C3A5B8B">
        <w:rPr/>
        <w:t xml:space="preserve"> and n</w:t>
      </w:r>
      <w:r w:rsidR="001513AD">
        <w:rPr/>
        <w:t>avigate to https://ram.josce.net/install and select the "DEEPLINK" button</w:t>
      </w:r>
      <w:r w:rsidR="001513AD">
        <w:rPr/>
        <w:t>, a</w:t>
      </w:r>
      <w:r w:rsidR="001513AD">
        <w:rPr/>
        <w:t xml:space="preserve">n open Wickr Enterprise window is displayed. </w:t>
      </w:r>
    </w:p>
    <w:p w:rsidR="001513AD" w:rsidP="00BD1F8F" w:rsidRDefault="001513AD" w14:paraId="41DD6277" w14:textId="36511CF0">
      <w:pPr>
        <w:pStyle w:val="ListParagraph"/>
        <w:numPr>
          <w:ilvl w:val="0"/>
          <w:numId w:val="10"/>
        </w:numPr>
      </w:pPr>
      <w:r w:rsidRPr="001513AD">
        <w:t>Select Always allow… and click Open Wickr Enterprise  </w:t>
      </w:r>
    </w:p>
    <w:p w:rsidRPr="001513AD" w:rsidR="001513AD" w:rsidP="001513AD" w:rsidRDefault="001513AD" w14:paraId="26BD4E94" w14:textId="77777777">
      <w:pPr>
        <w:pStyle w:val="ListParagraph"/>
      </w:pPr>
    </w:p>
    <w:p w:rsidR="001513AD" w:rsidP="24D9B505" w:rsidRDefault="001513AD" w14:paraId="65173DFA" w14:textId="6BF62E55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F6C5AC" w:themeFill="accent2" w:themeFillTint="66"/>
        <w:jc w:val="center"/>
        <w:rPr>
          <w:i w:val="1"/>
          <w:iCs w:val="1"/>
        </w:rPr>
      </w:pPr>
      <w:r w:rsidRPr="24D9B505" w:rsidR="001513AD">
        <w:rPr>
          <w:b w:val="1"/>
          <w:bCs w:val="1"/>
          <w:i w:val="1"/>
          <w:iCs w:val="1"/>
        </w:rPr>
        <w:t>WARNING: DO NOT CLICK CONFIGURE YOUR DEVICE THE DEEPLINK MAY TAKE A MOMENT TO PUSH THE CONFIGURATION TO YOUR DEVICE</w:t>
      </w:r>
    </w:p>
    <w:p w:rsidRPr="001513AD" w:rsidR="001513AD" w:rsidP="001513AD" w:rsidRDefault="001513AD" w14:paraId="049C48F9" w14:textId="77777777">
      <w:pPr>
        <w:rPr>
          <w:i/>
          <w:iCs/>
        </w:rPr>
      </w:pPr>
    </w:p>
    <w:p w:rsidR="001513AD" w:rsidP="00BD1F8F" w:rsidRDefault="001513AD" w14:paraId="34E485F0" w14:textId="77777777">
      <w:pPr>
        <w:pStyle w:val="ListParagraph"/>
        <w:numPr>
          <w:ilvl w:val="0"/>
          <w:numId w:val="10"/>
        </w:numPr>
      </w:pPr>
      <w:r w:rsidRPr="001513AD">
        <w:t>Wickr RAM User Acceptance Agreement window open, Click OK  </w:t>
      </w:r>
    </w:p>
    <w:p w:rsidR="001513AD" w:rsidP="00BD1F8F" w:rsidRDefault="001513AD" w14:paraId="052D139D" w14:textId="428F1AEB">
      <w:pPr>
        <w:pStyle w:val="ListParagraph"/>
        <w:numPr>
          <w:ilvl w:val="0"/>
          <w:numId w:val="10"/>
        </w:numPr>
      </w:pPr>
      <w:r w:rsidRPr="001513AD">
        <w:t>Login window opens</w:t>
      </w:r>
      <w:r>
        <w:t xml:space="preserve">, </w:t>
      </w:r>
      <w:r w:rsidRPr="001513AD" w:rsidR="009B6DE8">
        <w:t>sign</w:t>
      </w:r>
      <w:r w:rsidRPr="001513AD">
        <w:t xml:space="preserve"> in with the email associated with your account</w:t>
      </w:r>
    </w:p>
    <w:p w:rsidRPr="001513AD" w:rsidR="001513AD" w:rsidP="00BD1F8F" w:rsidRDefault="001513AD" w14:paraId="0D00B1C9" w14:textId="77777777">
      <w:pPr>
        <w:pStyle w:val="ListParagraph"/>
        <w:numPr>
          <w:ilvl w:val="0"/>
          <w:numId w:val="11"/>
        </w:numPr>
      </w:pPr>
      <w:r w:rsidRPr="001513AD">
        <w:t>If you have a password set on JOSCE for another service, then use that password  </w:t>
      </w:r>
    </w:p>
    <w:p w:rsidR="001513AD" w:rsidP="00BD1F8F" w:rsidRDefault="001513AD" w14:paraId="34384FA6" w14:textId="77777777">
      <w:pPr>
        <w:pStyle w:val="ListParagraph"/>
        <w:numPr>
          <w:ilvl w:val="0"/>
          <w:numId w:val="11"/>
        </w:numPr>
      </w:pPr>
      <w:r w:rsidRPr="001513AD">
        <w:t>For new users log in with your unique default password &lt;10-digit DOD ID#&gt;</w:t>
      </w:r>
      <w:proofErr w:type="spellStart"/>
      <w:r w:rsidRPr="001513AD">
        <w:t>R@m</w:t>
      </w:r>
      <w:proofErr w:type="spellEnd"/>
      <w:r w:rsidRPr="001513AD">
        <w:t>. eg.1234567890R@m </w:t>
      </w:r>
    </w:p>
    <w:p w:rsidR="001513AD" w:rsidP="00BD1F8F" w:rsidRDefault="001513AD" w14:paraId="488B4FDB" w14:textId="6CE6498F">
      <w:pPr>
        <w:pStyle w:val="ListParagraph"/>
        <w:numPr>
          <w:ilvl w:val="0"/>
          <w:numId w:val="10"/>
        </w:numPr>
      </w:pPr>
      <w:r w:rsidRPr="001513AD">
        <w:t xml:space="preserve">You will be prompted to change your password at first login </w:t>
      </w:r>
    </w:p>
    <w:p w:rsidRPr="001513AD" w:rsidR="001513AD" w:rsidP="001513AD" w:rsidRDefault="001513AD" w14:paraId="4EE79A0C" w14:textId="77777777">
      <w:pPr>
        <w:pStyle w:val="Heading1"/>
      </w:pPr>
      <w:r w:rsidRPr="001513AD">
        <w:t>Configuring &amp; Syncing Additional Devices </w:t>
      </w:r>
    </w:p>
    <w:p w:rsidR="394DB77F" w:rsidRDefault="394DB77F" w14:paraId="363214B9" w14:textId="69D7FE0C">
      <w:r w:rsidR="34397E00">
        <w:rPr/>
        <w:t xml:space="preserve">Wickr RAM users are licensed to install the client on up to five devices.  The following paragraphs describe options for </w:t>
      </w:r>
      <w:r w:rsidR="34397E00">
        <w:rPr/>
        <w:t>syncing</w:t>
      </w:r>
      <w:r w:rsidR="34397E00">
        <w:rPr/>
        <w:t xml:space="preserve"> your messages across devices depending on your operational environment, </w:t>
      </w:r>
      <w:r w:rsidR="34397E00">
        <w:rPr/>
        <w:t>e.g.</w:t>
      </w:r>
      <w:r w:rsidR="34397E00">
        <w:rPr/>
        <w:t xml:space="preserve"> cannot use cameras. </w:t>
      </w:r>
    </w:p>
    <w:p w:rsidR="31028C66" w:rsidRDefault="31028C66" w14:paraId="6F694E3A" w14:textId="0E5CEA01"/>
    <w:p w:rsidR="001513AD" w:rsidRDefault="001513AD" w14:paraId="1098EEDA" w14:textId="2DFC1278">
      <w:r w:rsidR="001513AD">
        <w:rPr/>
        <w:t xml:space="preserve">Note: </w:t>
      </w:r>
      <w:r w:rsidR="718BB26A">
        <w:rPr/>
        <w:t xml:space="preserve">You must have a Wickr account, both devices available, and be logged onto a Wickr device. </w:t>
      </w:r>
    </w:p>
    <w:p w:rsidR="001513AD" w:rsidP="001513AD" w:rsidRDefault="001513AD" w14:paraId="02180E09" w14:textId="77777777"/>
    <w:p w:rsidRPr="001513AD" w:rsidR="001513AD" w:rsidP="001513AD" w:rsidRDefault="001513AD" w14:paraId="76639BF3" w14:textId="42884DA8">
      <w:pPr>
        <w:pStyle w:val="Heading2"/>
      </w:pPr>
      <w:r w:rsidRPr="001513AD">
        <w:t>QR Code </w:t>
      </w:r>
    </w:p>
    <w:p w:rsidRPr="001513AD" w:rsidR="001513AD" w:rsidP="001513AD" w:rsidRDefault="001513AD" w14:paraId="6662A300" w14:textId="77777777">
      <w:r w:rsidRPr="001513AD">
        <w:t>Syncing a secondary device using a QR Code is the simplest and quickest way, however, it may not be suitable for all operating environments as a camera is required on the original device to use this method.  </w:t>
      </w:r>
    </w:p>
    <w:p w:rsidRPr="001513AD" w:rsidR="001513AD" w:rsidP="00BD1F8F" w:rsidRDefault="001513AD" w14:paraId="71141C3A" w14:textId="77777777">
      <w:pPr>
        <w:numPr>
          <w:ilvl w:val="0"/>
          <w:numId w:val="12"/>
        </w:numPr>
      </w:pPr>
      <w:r w:rsidRPr="001513AD">
        <w:t xml:space="preserve">Download and install the Wickr Client on a secondary device (see </w:t>
      </w:r>
      <w:hyperlink w:tgtFrame="_blank" w:history="1" r:id="rId9">
        <w:r w:rsidRPr="001513AD">
          <w:rPr>
            <w:rStyle w:val="Hyperlink"/>
          </w:rPr>
          <w:t>Installing the Wickr Client</w:t>
        </w:r>
      </w:hyperlink>
      <w:r w:rsidRPr="001513AD">
        <w:t>) </w:t>
      </w:r>
    </w:p>
    <w:p w:rsidRPr="001513AD" w:rsidR="001513AD" w:rsidP="00BD1F8F" w:rsidRDefault="001513AD" w14:paraId="2B8BC61F" w14:textId="77777777">
      <w:pPr>
        <w:numPr>
          <w:ilvl w:val="0"/>
          <w:numId w:val="13"/>
        </w:numPr>
      </w:pPr>
      <w:r w:rsidRPr="001513AD">
        <w:t>On the secondary device, log in with your username (email address) and password </w:t>
      </w:r>
    </w:p>
    <w:p w:rsidRPr="001513AD" w:rsidR="001513AD" w:rsidP="00BD1F8F" w:rsidRDefault="001513AD" w14:paraId="2C3C6037" w14:textId="77777777">
      <w:pPr>
        <w:numPr>
          <w:ilvl w:val="0"/>
          <w:numId w:val="14"/>
        </w:numPr>
      </w:pPr>
      <w:r w:rsidRPr="001513AD">
        <w:t>On the Transfer account and messages</w:t>
      </w:r>
      <w:r w:rsidRPr="001513AD">
        <w:rPr>
          <w:rFonts w:ascii="Arial" w:hAnsi="Arial" w:cs="Arial"/>
        </w:rPr>
        <w:t> </w:t>
      </w:r>
      <w:proofErr w:type="gramStart"/>
      <w:r w:rsidRPr="001513AD">
        <w:t>window;</w:t>
      </w:r>
      <w:proofErr w:type="gramEnd"/>
      <w:r w:rsidRPr="001513AD">
        <w:t xml:space="preserve"> choose</w:t>
      </w:r>
      <w:r w:rsidRPr="001513AD">
        <w:rPr>
          <w:rFonts w:ascii="Arial" w:hAnsi="Arial" w:cs="Arial"/>
        </w:rPr>
        <w:t> </w:t>
      </w:r>
      <w:r w:rsidRPr="001513AD">
        <w:t xml:space="preserve">the </w:t>
      </w:r>
      <w:r w:rsidRPr="001513AD">
        <w:rPr>
          <w:b/>
          <w:bCs/>
        </w:rPr>
        <w:t xml:space="preserve">Scan QR code </w:t>
      </w:r>
      <w:r w:rsidRPr="001513AD">
        <w:t>option </w:t>
      </w:r>
    </w:p>
    <w:p w:rsidRPr="001513AD" w:rsidR="001513AD" w:rsidP="00BD1F8F" w:rsidRDefault="001513AD" w14:paraId="2343E65D" w14:textId="77777777">
      <w:pPr>
        <w:numPr>
          <w:ilvl w:val="0"/>
          <w:numId w:val="15"/>
        </w:numPr>
      </w:pPr>
      <w:r w:rsidRPr="001513AD">
        <w:t>A QR code will appear. </w:t>
      </w:r>
    </w:p>
    <w:p w:rsidRPr="001513AD" w:rsidR="001513AD" w:rsidP="00BD1F8F" w:rsidRDefault="001513AD" w14:paraId="7EE94317" w14:textId="77777777">
      <w:pPr>
        <w:numPr>
          <w:ilvl w:val="0"/>
          <w:numId w:val="16"/>
        </w:numPr>
      </w:pPr>
      <w:r w:rsidRPr="001513AD">
        <w:t>Open the Wickr app on your original device. </w:t>
      </w:r>
    </w:p>
    <w:p w:rsidRPr="001513AD" w:rsidR="001513AD" w:rsidP="00BD1F8F" w:rsidRDefault="001513AD" w14:paraId="55BFCA3B" w14:textId="77777777">
      <w:pPr>
        <w:numPr>
          <w:ilvl w:val="0"/>
          <w:numId w:val="17"/>
        </w:numPr>
      </w:pPr>
      <w:r w:rsidRPr="001513AD">
        <w:t>In the notification window, choose</w:t>
      </w:r>
      <w:r w:rsidRPr="001513AD">
        <w:rPr>
          <w:rFonts w:ascii="Arial" w:hAnsi="Arial" w:cs="Arial"/>
        </w:rPr>
        <w:t> </w:t>
      </w:r>
      <w:r w:rsidRPr="001513AD">
        <w:rPr>
          <w:b/>
          <w:bCs/>
        </w:rPr>
        <w:t>Approve</w:t>
      </w:r>
      <w:r w:rsidRPr="001513AD">
        <w:t>. </w:t>
      </w:r>
    </w:p>
    <w:p w:rsidRPr="001513AD" w:rsidR="001513AD" w:rsidP="00BD1F8F" w:rsidRDefault="001513AD" w14:paraId="39BE2375" w14:textId="77777777">
      <w:pPr>
        <w:numPr>
          <w:ilvl w:val="0"/>
          <w:numId w:val="18"/>
        </w:numPr>
      </w:pPr>
      <w:r w:rsidRPr="001513AD">
        <w:t>Hold the QR code on the new device in front of the camera of the original device. </w:t>
      </w:r>
    </w:p>
    <w:p w:rsidRPr="001513AD" w:rsidR="001513AD" w:rsidP="00BD1F8F" w:rsidRDefault="001513AD" w14:paraId="4E631A2B" w14:textId="77777777">
      <w:pPr>
        <w:numPr>
          <w:ilvl w:val="0"/>
          <w:numId w:val="19"/>
        </w:numPr>
      </w:pPr>
      <w:r w:rsidRPr="001513AD">
        <w:t>The Wickr app will automatically begin to sync your data to your new device. </w:t>
      </w:r>
    </w:p>
    <w:p w:rsidRPr="001513AD" w:rsidR="001513AD" w:rsidP="00BD1F8F" w:rsidRDefault="001513AD" w14:paraId="4AEFB538" w14:textId="77777777">
      <w:pPr>
        <w:numPr>
          <w:ilvl w:val="0"/>
          <w:numId w:val="20"/>
        </w:numPr>
      </w:pPr>
      <w:r w:rsidRPr="001513AD">
        <w:t>When the sync is complete, a</w:t>
      </w:r>
      <w:r w:rsidRPr="001513AD">
        <w:rPr>
          <w:rFonts w:ascii="Arial" w:hAnsi="Arial" w:cs="Arial"/>
        </w:rPr>
        <w:t> </w:t>
      </w:r>
      <w:r w:rsidRPr="001513AD">
        <w:t>Welcome to AWS Wickr</w:t>
      </w:r>
      <w:r w:rsidRPr="001513AD">
        <w:rPr>
          <w:rFonts w:ascii="Arial" w:hAnsi="Arial" w:cs="Arial"/>
        </w:rPr>
        <w:t> </w:t>
      </w:r>
      <w:r w:rsidRPr="001513AD">
        <w:t>window will appear on your new device. </w:t>
      </w:r>
    </w:p>
    <w:p w:rsidRPr="001513AD" w:rsidR="001513AD" w:rsidP="001513AD" w:rsidRDefault="001513AD" w14:paraId="6907F7C3" w14:textId="77777777">
      <w:pPr>
        <w:pStyle w:val="Heading2"/>
      </w:pPr>
      <w:r w:rsidRPr="001513AD">
        <w:lastRenderedPageBreak/>
        <w:t>Manual Code Entry </w:t>
      </w:r>
    </w:p>
    <w:p w:rsidRPr="001513AD" w:rsidR="001513AD" w:rsidP="001513AD" w:rsidRDefault="001513AD" w14:paraId="71B8EC8C" w14:textId="77777777">
      <w:r w:rsidRPr="001513AD">
        <w:t>For operating environments that do not allow cameras or devices without a camera, a manual code can be entered.  </w:t>
      </w:r>
    </w:p>
    <w:p w:rsidRPr="001513AD" w:rsidR="001513AD" w:rsidP="00BD1F8F" w:rsidRDefault="001513AD" w14:paraId="5E57A899" w14:textId="77777777">
      <w:pPr>
        <w:numPr>
          <w:ilvl w:val="0"/>
          <w:numId w:val="21"/>
        </w:numPr>
      </w:pPr>
      <w:r w:rsidRPr="001513AD">
        <w:t xml:space="preserve">Download and install the Wickr Client on a secondary device (see </w:t>
      </w:r>
      <w:hyperlink w:tgtFrame="_blank" w:history="1" r:id="rId10">
        <w:r w:rsidRPr="001513AD">
          <w:rPr>
            <w:rStyle w:val="Hyperlink"/>
          </w:rPr>
          <w:t>Installing the Wickr Client</w:t>
        </w:r>
      </w:hyperlink>
      <w:r w:rsidRPr="001513AD">
        <w:t>) </w:t>
      </w:r>
    </w:p>
    <w:p w:rsidRPr="001513AD" w:rsidR="001513AD" w:rsidP="00BD1F8F" w:rsidRDefault="001513AD" w14:paraId="63EBEB98" w14:textId="77777777">
      <w:pPr>
        <w:numPr>
          <w:ilvl w:val="0"/>
          <w:numId w:val="22"/>
        </w:numPr>
      </w:pPr>
      <w:r w:rsidRPr="001513AD">
        <w:t>On the secondary device, log in with your username (email address) and password </w:t>
      </w:r>
    </w:p>
    <w:p w:rsidRPr="001513AD" w:rsidR="001513AD" w:rsidP="00BD1F8F" w:rsidRDefault="001513AD" w14:paraId="6CBA0347" w14:textId="77777777">
      <w:pPr>
        <w:numPr>
          <w:ilvl w:val="0"/>
          <w:numId w:val="23"/>
        </w:numPr>
      </w:pPr>
      <w:r w:rsidRPr="001513AD">
        <w:t>On the</w:t>
      </w:r>
      <w:r w:rsidRPr="001513AD">
        <w:rPr>
          <w:rFonts w:ascii="Arial" w:hAnsi="Arial" w:cs="Arial"/>
        </w:rPr>
        <w:t> </w:t>
      </w:r>
      <w:r w:rsidRPr="001513AD">
        <w:t>Transfer account and messages</w:t>
      </w:r>
      <w:r w:rsidRPr="001513AD">
        <w:rPr>
          <w:rFonts w:ascii="Arial" w:hAnsi="Arial" w:cs="Arial"/>
        </w:rPr>
        <w:t> </w:t>
      </w:r>
      <w:r w:rsidRPr="001513AD">
        <w:t>window, choose</w:t>
      </w:r>
      <w:r w:rsidRPr="001513AD">
        <w:rPr>
          <w:rFonts w:ascii="Arial" w:hAnsi="Arial" w:cs="Arial"/>
        </w:rPr>
        <w:t> </w:t>
      </w:r>
      <w:r w:rsidRPr="001513AD">
        <w:rPr>
          <w:b/>
          <w:bCs/>
        </w:rPr>
        <w:t>Enter code</w:t>
      </w:r>
      <w:r w:rsidRPr="001513AD">
        <w:t>. </w:t>
      </w:r>
    </w:p>
    <w:p w:rsidRPr="001513AD" w:rsidR="001513AD" w:rsidP="00BD1F8F" w:rsidRDefault="001513AD" w14:paraId="371CAB90" w14:textId="77777777">
      <w:pPr>
        <w:numPr>
          <w:ilvl w:val="0"/>
          <w:numId w:val="24"/>
        </w:numPr>
      </w:pPr>
      <w:r w:rsidRPr="001513AD">
        <w:t>A window with a code appears. </w:t>
      </w:r>
    </w:p>
    <w:p w:rsidRPr="001513AD" w:rsidR="001513AD" w:rsidP="00BD1F8F" w:rsidRDefault="001513AD" w14:paraId="61EE7506" w14:textId="77777777">
      <w:pPr>
        <w:numPr>
          <w:ilvl w:val="0"/>
          <w:numId w:val="25"/>
        </w:numPr>
      </w:pPr>
      <w:r w:rsidRPr="001513AD">
        <w:t>Open the Wickr app on your original device. </w:t>
      </w:r>
    </w:p>
    <w:p w:rsidRPr="001513AD" w:rsidR="001513AD" w:rsidP="00BD1F8F" w:rsidRDefault="001513AD" w14:paraId="140C4C7C" w14:textId="77777777">
      <w:pPr>
        <w:numPr>
          <w:ilvl w:val="0"/>
          <w:numId w:val="26"/>
        </w:numPr>
      </w:pPr>
      <w:r w:rsidRPr="001513AD">
        <w:t>In the notification window, choose</w:t>
      </w:r>
      <w:r w:rsidRPr="001513AD">
        <w:rPr>
          <w:rFonts w:ascii="Arial" w:hAnsi="Arial" w:cs="Arial"/>
        </w:rPr>
        <w:t> </w:t>
      </w:r>
      <w:r w:rsidRPr="001513AD">
        <w:rPr>
          <w:b/>
          <w:bCs/>
        </w:rPr>
        <w:t>Approve</w:t>
      </w:r>
      <w:r w:rsidRPr="001513AD">
        <w:t>. </w:t>
      </w:r>
    </w:p>
    <w:p w:rsidRPr="001513AD" w:rsidR="001513AD" w:rsidP="00BD1F8F" w:rsidRDefault="001513AD" w14:paraId="36DEFAB4" w14:textId="77777777">
      <w:pPr>
        <w:numPr>
          <w:ilvl w:val="0"/>
          <w:numId w:val="27"/>
        </w:numPr>
      </w:pPr>
      <w:r w:rsidRPr="001513AD">
        <w:t>On the</w:t>
      </w:r>
      <w:r w:rsidRPr="001513AD">
        <w:rPr>
          <w:rFonts w:ascii="Arial" w:hAnsi="Arial" w:cs="Arial"/>
        </w:rPr>
        <w:t> </w:t>
      </w:r>
      <w:r w:rsidRPr="001513AD">
        <w:t>Enter Code Manually</w:t>
      </w:r>
      <w:r w:rsidRPr="001513AD">
        <w:rPr>
          <w:rFonts w:ascii="Arial" w:hAnsi="Arial" w:cs="Arial"/>
        </w:rPr>
        <w:t> </w:t>
      </w:r>
      <w:r w:rsidRPr="001513AD">
        <w:t xml:space="preserve">page, enter the first six characters of the code displayed on your new device. Confirm that the codes match visually and then </w:t>
      </w:r>
      <w:proofErr w:type="gramStart"/>
      <w:r w:rsidRPr="001513AD">
        <w:t>continue</w:t>
      </w:r>
      <w:proofErr w:type="gramEnd"/>
      <w:r w:rsidRPr="001513AD">
        <w:t>. </w:t>
      </w:r>
    </w:p>
    <w:p w:rsidRPr="001513AD" w:rsidR="001513AD" w:rsidP="00BD1F8F" w:rsidRDefault="001513AD" w14:paraId="23449413" w14:textId="77777777">
      <w:pPr>
        <w:numPr>
          <w:ilvl w:val="0"/>
          <w:numId w:val="28"/>
        </w:numPr>
      </w:pPr>
      <w:r w:rsidRPr="001513AD">
        <w:t>The Wickr app will automatically begin to sync your existing data to your new device. </w:t>
      </w:r>
    </w:p>
    <w:p w:rsidRPr="001513AD" w:rsidR="001513AD" w:rsidP="00BD1F8F" w:rsidRDefault="001513AD" w14:paraId="18F157B9" w14:textId="77777777">
      <w:pPr>
        <w:numPr>
          <w:ilvl w:val="0"/>
          <w:numId w:val="29"/>
        </w:numPr>
      </w:pPr>
      <w:r w:rsidRPr="001513AD">
        <w:t>When the sync is complete, a</w:t>
      </w:r>
      <w:r w:rsidRPr="001513AD">
        <w:rPr>
          <w:rFonts w:ascii="Arial" w:hAnsi="Arial" w:cs="Arial"/>
        </w:rPr>
        <w:t> </w:t>
      </w:r>
      <w:r w:rsidRPr="001513AD">
        <w:t>Welcome to AWS Wickr</w:t>
      </w:r>
      <w:r w:rsidRPr="001513AD">
        <w:rPr>
          <w:rFonts w:ascii="Arial" w:hAnsi="Arial" w:cs="Arial"/>
        </w:rPr>
        <w:t> </w:t>
      </w:r>
      <w:r w:rsidRPr="001513AD">
        <w:t>window will appear on your new device. </w:t>
      </w:r>
    </w:p>
    <w:p w:rsidR="001513AD" w:rsidP="001513AD" w:rsidRDefault="001513AD" w14:paraId="4667A197" w14:textId="705DE8A6">
      <w:pPr>
        <w:pStyle w:val="Heading1"/>
      </w:pPr>
      <w:r>
        <w:t>Recovering a Device</w:t>
      </w:r>
    </w:p>
    <w:p w:rsidR="008913D6" w:rsidP="008913D6" w:rsidRDefault="001513AD" w14:paraId="6DB56B33" w14:textId="5E000188">
      <w:r>
        <w:t>If you no longer have a</w:t>
      </w:r>
      <w:r w:rsidR="008913D6">
        <w:t>ccess to your original device, you can recover rooms but not history by using</w:t>
      </w:r>
      <w:r w:rsidRPr="008913D6" w:rsidR="008913D6">
        <w:t xml:space="preserve"> your Master Recovery Key, </w:t>
      </w:r>
    </w:p>
    <w:p w:rsidR="008913D6" w:rsidP="008913D6" w:rsidRDefault="008913D6" w14:paraId="6828E8DB" w14:textId="77777777"/>
    <w:p w:rsidRPr="008913D6" w:rsidR="008913D6" w:rsidP="00BD1F8F" w:rsidRDefault="008913D6" w14:paraId="26286DC3" w14:textId="63DE7484">
      <w:pPr>
        <w:pStyle w:val="ListParagraph"/>
        <w:numPr>
          <w:ilvl w:val="0"/>
          <w:numId w:val="30"/>
        </w:numPr>
      </w:pPr>
      <w:r w:rsidRPr="008913D6">
        <w:t>On the</w:t>
      </w:r>
      <w:r w:rsidRPr="008913D6">
        <w:rPr>
          <w:rFonts w:ascii="Arial" w:hAnsi="Arial" w:cs="Arial"/>
        </w:rPr>
        <w:t> </w:t>
      </w:r>
      <w:r w:rsidRPr="008913D6">
        <w:t>Transfer account and messages</w:t>
      </w:r>
      <w:r w:rsidRPr="008913D6">
        <w:rPr>
          <w:rFonts w:ascii="Arial" w:hAnsi="Arial" w:cs="Arial"/>
        </w:rPr>
        <w:t> </w:t>
      </w:r>
      <w:r w:rsidRPr="008913D6">
        <w:t>page, choose</w:t>
      </w:r>
      <w:r w:rsidRPr="008913D6">
        <w:rPr>
          <w:rFonts w:ascii="Arial" w:hAnsi="Arial" w:cs="Arial"/>
        </w:rPr>
        <w:t> </w:t>
      </w:r>
      <w:r w:rsidRPr="008913D6">
        <w:t>to continue without transferring </w:t>
      </w:r>
    </w:p>
    <w:p w:rsidRPr="008913D6" w:rsidR="008913D6" w:rsidP="00BD1F8F" w:rsidRDefault="008913D6" w14:paraId="78079978" w14:textId="77777777">
      <w:pPr>
        <w:numPr>
          <w:ilvl w:val="0"/>
          <w:numId w:val="30"/>
        </w:numPr>
      </w:pPr>
      <w:r w:rsidRPr="008913D6">
        <w:t>Select use master recovery key. </w:t>
      </w:r>
    </w:p>
    <w:p w:rsidR="008913D6" w:rsidP="00BD1F8F" w:rsidRDefault="008913D6" w14:paraId="5697834F" w14:textId="77777777">
      <w:pPr>
        <w:numPr>
          <w:ilvl w:val="0"/>
          <w:numId w:val="30"/>
        </w:numPr>
      </w:pPr>
      <w:r w:rsidRPr="008913D6">
        <w:t>Enter your master recovery key and click recover. </w:t>
      </w:r>
    </w:p>
    <w:p w:rsidR="008913D6" w:rsidP="008913D6" w:rsidRDefault="008913D6" w14:paraId="7BAD11D7" w14:textId="77777777"/>
    <w:p w:rsidR="008913D6" w:rsidP="31028C66" w:rsidRDefault="008913D6" w14:paraId="5346A16E" w14:textId="22BA7C94">
      <w:pPr>
        <w:widowControl w:val="0"/>
        <w:spacing w:after="0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08913D6">
        <w:rPr/>
        <w:t xml:space="preserve">If </w:t>
      </w:r>
      <w:r w:rsidR="4A276EAF">
        <w:rPr/>
        <w:t>you're</w:t>
      </w:r>
      <w:r w:rsidR="008913D6">
        <w:rPr/>
        <w:t xml:space="preserve"> having issues with the installation of Wickr on your </w:t>
      </w:r>
      <w:r w:rsidR="4A2BCAF9">
        <w:rPr/>
        <w:t>desktop,</w:t>
      </w:r>
      <w:r w:rsidR="008913D6">
        <w:rPr/>
        <w:t xml:space="preserve"> please contact the service desk at any time</w:t>
      </w:r>
      <w:r w:rsidRPr="31028C66" w:rsidR="335C2C0A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at:</w:t>
      </w:r>
    </w:p>
    <w:p w:rsidR="335C2C0A" w:rsidP="31028C66" w:rsidRDefault="335C2C0A" w14:paraId="0248F462" w14:textId="1937CFAD">
      <w:pPr>
        <w:widowControl w:val="0"/>
        <w:spacing w:after="0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>
        <w:tab/>
      </w:r>
      <w:r w:rsidRPr="31028C66" w:rsidR="335C2C0A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Email:  </w:t>
      </w:r>
      <w:hyperlink r:id="R327d7994488c45ab">
        <w:r w:rsidRPr="31028C66" w:rsidR="335C2C0A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arma_afsof_servicedesk@gdit-ext.com</w:t>
        </w:r>
      </w:hyperlink>
    </w:p>
    <w:p w:rsidR="335C2C0A" w:rsidP="31028C66" w:rsidRDefault="335C2C0A" w14:paraId="5C83C7EA" w14:textId="125F5C9F">
      <w:pPr>
        <w:widowControl w:val="0"/>
        <w:spacing w:after="0" w:line="240" w:lineRule="auto"/>
        <w:ind w:firstLine="720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28C66" w:rsidR="335C2C0A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Phone:  +18503745853 | +18334570457</w:t>
      </w:r>
    </w:p>
    <w:sectPr w:rsidRPr="001513AD" w:rsidR="008913D6" w:rsidSect="00C81E3B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2">
    <w:nsid w:val="5bb117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4F7726"/>
    <w:multiLevelType w:val="hybridMultilevel"/>
    <w:tmpl w:val="910A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B3E"/>
    <w:multiLevelType w:val="multilevel"/>
    <w:tmpl w:val="8326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B3921"/>
    <w:multiLevelType w:val="multilevel"/>
    <w:tmpl w:val="C1A68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672DE"/>
    <w:multiLevelType w:val="multilevel"/>
    <w:tmpl w:val="020E1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950E3"/>
    <w:multiLevelType w:val="multilevel"/>
    <w:tmpl w:val="AE0EE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F0C0E"/>
    <w:multiLevelType w:val="multilevel"/>
    <w:tmpl w:val="40CC57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816DA"/>
    <w:multiLevelType w:val="hybridMultilevel"/>
    <w:tmpl w:val="A8D6A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69F6"/>
    <w:multiLevelType w:val="multilevel"/>
    <w:tmpl w:val="A1781B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739D5"/>
    <w:multiLevelType w:val="multilevel"/>
    <w:tmpl w:val="A73E6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353D7"/>
    <w:multiLevelType w:val="multilevel"/>
    <w:tmpl w:val="41024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24192"/>
    <w:multiLevelType w:val="hybridMultilevel"/>
    <w:tmpl w:val="8C0E7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6F0C"/>
    <w:multiLevelType w:val="multilevel"/>
    <w:tmpl w:val="E3200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25B2"/>
    <w:multiLevelType w:val="multilevel"/>
    <w:tmpl w:val="A942F8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562831"/>
    <w:multiLevelType w:val="multilevel"/>
    <w:tmpl w:val="0E18F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EC5259"/>
    <w:multiLevelType w:val="multilevel"/>
    <w:tmpl w:val="BEF08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F7D8A"/>
    <w:multiLevelType w:val="multilevel"/>
    <w:tmpl w:val="B414D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B4669"/>
    <w:multiLevelType w:val="multilevel"/>
    <w:tmpl w:val="B83C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70240A"/>
    <w:multiLevelType w:val="multilevel"/>
    <w:tmpl w:val="9E58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82A65"/>
    <w:multiLevelType w:val="hybridMultilevel"/>
    <w:tmpl w:val="8C0E70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E2AE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2731C42"/>
    <w:multiLevelType w:val="multilevel"/>
    <w:tmpl w:val="68608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B872F7"/>
    <w:multiLevelType w:val="hybridMultilevel"/>
    <w:tmpl w:val="310A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271F"/>
    <w:multiLevelType w:val="multilevel"/>
    <w:tmpl w:val="24B22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D93B08"/>
    <w:multiLevelType w:val="multilevel"/>
    <w:tmpl w:val="DA7A3B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F027C7"/>
    <w:multiLevelType w:val="multilevel"/>
    <w:tmpl w:val="6ECAA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5C4BBD"/>
    <w:multiLevelType w:val="multilevel"/>
    <w:tmpl w:val="9ABE1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C45726"/>
    <w:multiLevelType w:val="multilevel"/>
    <w:tmpl w:val="40F08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8F4E5A"/>
    <w:multiLevelType w:val="multilevel"/>
    <w:tmpl w:val="37E6D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AB48CC"/>
    <w:multiLevelType w:val="hybridMultilevel"/>
    <w:tmpl w:val="4CF84E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73D5046D"/>
    <w:multiLevelType w:val="multilevel"/>
    <w:tmpl w:val="DA06C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56ED6"/>
    <w:multiLevelType w:val="multilevel"/>
    <w:tmpl w:val="8A2E8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826C64"/>
    <w:multiLevelType w:val="multilevel"/>
    <w:tmpl w:val="F0E29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3">
    <w:abstractNumId w:val="32"/>
  </w:num>
  <w:num w:numId="1" w16cid:durableId="930042490">
    <w:abstractNumId w:val="19"/>
  </w:num>
  <w:num w:numId="2" w16cid:durableId="1921912580">
    <w:abstractNumId w:val="16"/>
  </w:num>
  <w:num w:numId="3" w16cid:durableId="523178581">
    <w:abstractNumId w:val="14"/>
  </w:num>
  <w:num w:numId="4" w16cid:durableId="1724909902">
    <w:abstractNumId w:val="2"/>
  </w:num>
  <w:num w:numId="5" w16cid:durableId="684939562">
    <w:abstractNumId w:val="9"/>
  </w:num>
  <w:num w:numId="6" w16cid:durableId="1490099411">
    <w:abstractNumId w:val="27"/>
  </w:num>
  <w:num w:numId="7" w16cid:durableId="413089657">
    <w:abstractNumId w:val="22"/>
  </w:num>
  <w:num w:numId="8" w16cid:durableId="666983136">
    <w:abstractNumId w:val="13"/>
  </w:num>
  <w:num w:numId="9" w16cid:durableId="860163259">
    <w:abstractNumId w:val="21"/>
  </w:num>
  <w:num w:numId="10" w16cid:durableId="2072581905">
    <w:abstractNumId w:val="10"/>
  </w:num>
  <w:num w:numId="11" w16cid:durableId="2031565821">
    <w:abstractNumId w:val="28"/>
  </w:num>
  <w:num w:numId="12" w16cid:durableId="1057895897">
    <w:abstractNumId w:val="1"/>
  </w:num>
  <w:num w:numId="13" w16cid:durableId="569734388">
    <w:abstractNumId w:val="24"/>
  </w:num>
  <w:num w:numId="14" w16cid:durableId="1782610359">
    <w:abstractNumId w:val="26"/>
  </w:num>
  <w:num w:numId="15" w16cid:durableId="1576089122">
    <w:abstractNumId w:val="20"/>
  </w:num>
  <w:num w:numId="16" w16cid:durableId="1807357643">
    <w:abstractNumId w:val="4"/>
  </w:num>
  <w:num w:numId="17" w16cid:durableId="3483711">
    <w:abstractNumId w:val="31"/>
  </w:num>
  <w:num w:numId="18" w16cid:durableId="432557729">
    <w:abstractNumId w:val="7"/>
  </w:num>
  <w:num w:numId="19" w16cid:durableId="212814682">
    <w:abstractNumId w:val="23"/>
  </w:num>
  <w:num w:numId="20" w16cid:durableId="32124378">
    <w:abstractNumId w:val="29"/>
  </w:num>
  <w:num w:numId="21" w16cid:durableId="1739866130">
    <w:abstractNumId w:val="17"/>
  </w:num>
  <w:num w:numId="22" w16cid:durableId="574364737">
    <w:abstractNumId w:val="30"/>
  </w:num>
  <w:num w:numId="23" w16cid:durableId="966282164">
    <w:abstractNumId w:val="3"/>
  </w:num>
  <w:num w:numId="24" w16cid:durableId="2080711893">
    <w:abstractNumId w:val="15"/>
  </w:num>
  <w:num w:numId="25" w16cid:durableId="79259982">
    <w:abstractNumId w:val="11"/>
  </w:num>
  <w:num w:numId="26" w16cid:durableId="1712607218">
    <w:abstractNumId w:val="25"/>
  </w:num>
  <w:num w:numId="27" w16cid:durableId="1330331964">
    <w:abstractNumId w:val="8"/>
  </w:num>
  <w:num w:numId="28" w16cid:durableId="564074751">
    <w:abstractNumId w:val="5"/>
  </w:num>
  <w:num w:numId="29" w16cid:durableId="2063092267">
    <w:abstractNumId w:val="12"/>
  </w:num>
  <w:num w:numId="30" w16cid:durableId="517306508">
    <w:abstractNumId w:val="18"/>
  </w:num>
  <w:num w:numId="31" w16cid:durableId="1156923305">
    <w:abstractNumId w:val="0"/>
  </w:num>
  <w:num w:numId="32" w16cid:durableId="2066638581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B4"/>
    <w:rsid w:val="000137B6"/>
    <w:rsid w:val="000C39D0"/>
    <w:rsid w:val="001513AD"/>
    <w:rsid w:val="001E0A10"/>
    <w:rsid w:val="001E14F1"/>
    <w:rsid w:val="00206A4B"/>
    <w:rsid w:val="003E7471"/>
    <w:rsid w:val="00441209"/>
    <w:rsid w:val="004741C8"/>
    <w:rsid w:val="004B5960"/>
    <w:rsid w:val="004E0CB4"/>
    <w:rsid w:val="004E74FB"/>
    <w:rsid w:val="0053791A"/>
    <w:rsid w:val="005450B0"/>
    <w:rsid w:val="005C04EC"/>
    <w:rsid w:val="006835A3"/>
    <w:rsid w:val="0075799E"/>
    <w:rsid w:val="007857CB"/>
    <w:rsid w:val="007A7F4A"/>
    <w:rsid w:val="007E18CA"/>
    <w:rsid w:val="00821A9F"/>
    <w:rsid w:val="00841DD6"/>
    <w:rsid w:val="00871D23"/>
    <w:rsid w:val="008913D6"/>
    <w:rsid w:val="009201AE"/>
    <w:rsid w:val="00963B51"/>
    <w:rsid w:val="009A5E66"/>
    <w:rsid w:val="009B6DE8"/>
    <w:rsid w:val="00A646A3"/>
    <w:rsid w:val="00A821BA"/>
    <w:rsid w:val="00B0592B"/>
    <w:rsid w:val="00B318F0"/>
    <w:rsid w:val="00BD1F8F"/>
    <w:rsid w:val="00BD1FA8"/>
    <w:rsid w:val="00BD4E51"/>
    <w:rsid w:val="00C81E3B"/>
    <w:rsid w:val="00CC672F"/>
    <w:rsid w:val="00D567CB"/>
    <w:rsid w:val="00E2354C"/>
    <w:rsid w:val="00E24DD3"/>
    <w:rsid w:val="00E8136F"/>
    <w:rsid w:val="00E85F74"/>
    <w:rsid w:val="03645923"/>
    <w:rsid w:val="04A27267"/>
    <w:rsid w:val="0AA86F4E"/>
    <w:rsid w:val="0AF26A45"/>
    <w:rsid w:val="0B454B79"/>
    <w:rsid w:val="0DEFA1F5"/>
    <w:rsid w:val="12A66BEA"/>
    <w:rsid w:val="1434599B"/>
    <w:rsid w:val="15C3BD09"/>
    <w:rsid w:val="166069AB"/>
    <w:rsid w:val="173A9522"/>
    <w:rsid w:val="177F7137"/>
    <w:rsid w:val="1B1BD223"/>
    <w:rsid w:val="1B29C981"/>
    <w:rsid w:val="2121C627"/>
    <w:rsid w:val="21E53AB0"/>
    <w:rsid w:val="22F0A3B2"/>
    <w:rsid w:val="24261BE6"/>
    <w:rsid w:val="24D9B505"/>
    <w:rsid w:val="2AA5BFC3"/>
    <w:rsid w:val="2DB0A5AB"/>
    <w:rsid w:val="2E49A0EE"/>
    <w:rsid w:val="2F7BCF82"/>
    <w:rsid w:val="31028C66"/>
    <w:rsid w:val="3266FCF1"/>
    <w:rsid w:val="335C2C0A"/>
    <w:rsid w:val="34397E00"/>
    <w:rsid w:val="34B95890"/>
    <w:rsid w:val="34D0406B"/>
    <w:rsid w:val="394DB77F"/>
    <w:rsid w:val="3A765D38"/>
    <w:rsid w:val="3B33B1D6"/>
    <w:rsid w:val="3F1B63A4"/>
    <w:rsid w:val="42676342"/>
    <w:rsid w:val="46F30086"/>
    <w:rsid w:val="49AB59F7"/>
    <w:rsid w:val="4A276EAF"/>
    <w:rsid w:val="4A2BCAF9"/>
    <w:rsid w:val="52075121"/>
    <w:rsid w:val="528FEF92"/>
    <w:rsid w:val="5298F614"/>
    <w:rsid w:val="59E73559"/>
    <w:rsid w:val="5CC684B1"/>
    <w:rsid w:val="5D50C387"/>
    <w:rsid w:val="6119CA7A"/>
    <w:rsid w:val="654779FD"/>
    <w:rsid w:val="65AB8E17"/>
    <w:rsid w:val="67B24A6B"/>
    <w:rsid w:val="67BA9288"/>
    <w:rsid w:val="68A5B163"/>
    <w:rsid w:val="69A8028C"/>
    <w:rsid w:val="69EDA532"/>
    <w:rsid w:val="6A3FCEE6"/>
    <w:rsid w:val="6B7D7EA2"/>
    <w:rsid w:val="6C3A5B8B"/>
    <w:rsid w:val="6D4EFC63"/>
    <w:rsid w:val="6D84AC90"/>
    <w:rsid w:val="716A0130"/>
    <w:rsid w:val="718BB26A"/>
    <w:rsid w:val="78706EC6"/>
    <w:rsid w:val="793AC3EA"/>
    <w:rsid w:val="79E03622"/>
    <w:rsid w:val="7CFC0372"/>
    <w:rsid w:val="7D432E0C"/>
    <w:rsid w:val="7D92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EA11"/>
  <w15:chartTrackingRefBased/>
  <w15:docId w15:val="{5D36F37F-B2A9-4076-A882-7B5E6355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0CB4"/>
    <w:pPr>
      <w:widowControl w:val="0"/>
      <w:autoSpaceDE w:val="0"/>
      <w:autoSpaceDN w:val="0"/>
      <w:spacing w:after="0" w:line="240" w:lineRule="auto"/>
    </w:pPr>
    <w:rPr>
      <w:rFonts w:ascii="Trebuchet MS" w:hAnsi="Trebuchet MS" w:eastAsia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CB4"/>
    <w:pPr>
      <w:keepNext/>
      <w:keepLines/>
      <w:numPr>
        <w:numId w:val="1"/>
      </w:numPr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CB4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CB4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CB4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CB4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CB4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CB4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CB4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CB4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E0CB4"/>
    <w:rPr>
      <w:rFonts w:asciiTheme="majorHAnsi" w:hAnsiTheme="majorHAnsi" w:eastAsiaTheme="majorEastAsia" w:cstheme="majorBidi"/>
      <w:color w:val="0F4761" w:themeColor="accent1" w:themeShade="BF"/>
      <w:kern w:val="0"/>
      <w:sz w:val="40"/>
      <w:szCs w:val="40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4E0CB4"/>
    <w:rPr>
      <w:rFonts w:asciiTheme="majorHAnsi" w:hAnsiTheme="majorHAnsi" w:eastAsiaTheme="majorEastAsia" w:cstheme="majorBidi"/>
      <w:color w:val="0F4761" w:themeColor="accent1" w:themeShade="BF"/>
      <w:kern w:val="0"/>
      <w:sz w:val="32"/>
      <w:szCs w:val="32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0CB4"/>
    <w:rPr>
      <w:rFonts w:ascii="Trebuchet MS" w:hAnsi="Trebuchet MS"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0CB4"/>
    <w:rPr>
      <w:rFonts w:ascii="Trebuchet MS" w:hAnsi="Trebuchet MS"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0CB4"/>
    <w:rPr>
      <w:rFonts w:ascii="Trebuchet MS" w:hAnsi="Trebuchet MS" w:eastAsiaTheme="majorEastAsia" w:cstheme="majorBidi"/>
      <w:color w:val="0F4761" w:themeColor="accent1" w:themeShade="BF"/>
      <w:kern w:val="0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0CB4"/>
    <w:rPr>
      <w:rFonts w:ascii="Trebuchet MS" w:hAnsi="Trebuchet MS" w:eastAsiaTheme="majorEastAsia" w:cstheme="majorBidi"/>
      <w:i/>
      <w:iCs/>
      <w:color w:val="595959" w:themeColor="text1" w:themeTint="A6"/>
      <w:kern w:val="0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0CB4"/>
    <w:rPr>
      <w:rFonts w:ascii="Trebuchet MS" w:hAnsi="Trebuchet MS" w:eastAsiaTheme="majorEastAsia" w:cstheme="majorBidi"/>
      <w:color w:val="595959" w:themeColor="text1" w:themeTint="A6"/>
      <w:kern w:val="0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0CB4"/>
    <w:rPr>
      <w:rFonts w:ascii="Trebuchet MS" w:hAnsi="Trebuchet MS" w:eastAsiaTheme="majorEastAsia" w:cstheme="majorBidi"/>
      <w:i/>
      <w:iCs/>
      <w:color w:val="272727" w:themeColor="text1" w:themeTint="D8"/>
      <w:kern w:val="0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0CB4"/>
    <w:rPr>
      <w:rFonts w:ascii="Trebuchet MS" w:hAnsi="Trebuchet MS"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E0CB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0C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0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C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0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C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0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CB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E0CB4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E0CB4"/>
    <w:rPr>
      <w:rFonts w:ascii="Trebuchet MS" w:hAnsi="Trebuchet MS" w:eastAsia="Trebuchet MS" w:cs="Trebuchet MS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E74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4F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821BA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821BA"/>
  </w:style>
  <w:style w:type="character" w:styleId="eop" w:customStyle="1">
    <w:name w:val="eop"/>
    <w:basedOn w:val="DefaultParagraphFont"/>
    <w:rsid w:val="00A821BA"/>
  </w:style>
  <w:style w:type="character" w:styleId="scxw44434175" w:customStyle="1">
    <w:name w:val="scxw44434175"/>
    <w:basedOn w:val="DefaultParagraphFont"/>
    <w:rsid w:val="00A8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hyperlink" Target="bookmark://_Installing_the_Wickr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bookmark://_Installing_the_Wickr" TargetMode="External" Id="rId9" /><Relationship Type="http://schemas.openxmlformats.org/officeDocument/2006/relationships/customXml" Target="../customXml/item2.xml" Id="rId14" /><Relationship Type="http://schemas.openxmlformats.org/officeDocument/2006/relationships/hyperlink" Target="mailto:arma_afsof_servicedesk@gdit-ext.com" TargetMode="External" Id="R327d7994488c45ab" /><Relationship Type="http://schemas.openxmlformats.org/officeDocument/2006/relationships/image" Target="/media/image2.png" Id="Rc9c1183f9e0c47a3" /><Relationship Type="http://schemas.openxmlformats.org/officeDocument/2006/relationships/hyperlink" Target="https://ram.josce.net/install/static/guides/WickrRAMInstallChecklist.docx" TargetMode="External" Id="R6044236dec464f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64B3436DDA14C81CFEFE75AD6BCC3" ma:contentTypeVersion="19" ma:contentTypeDescription="Create a new document." ma:contentTypeScope="" ma:versionID="5329d9ba7c60be37a9b0fade0a97b1db">
  <xsd:schema xmlns:xsd="http://www.w3.org/2001/XMLSchema" xmlns:xs="http://www.w3.org/2001/XMLSchema" xmlns:p="http://schemas.microsoft.com/office/2006/metadata/properties" xmlns:ns2="04bcd62d-2427-434e-8cb1-c664efe78e31" targetNamespace="http://schemas.microsoft.com/office/2006/metadata/properties" ma:root="true" ma:fieldsID="d52709b890a8fb20779d1956cda8820d" ns2:_="">
    <xsd:import namespace="04bcd62d-2427-434e-8cb1-c664efe78e3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DocumentNumber_x0028_DCN_x0029_" minOccurs="0"/>
                <xsd:element ref="ns2:DocumentVersion" minOccurs="0"/>
                <xsd:element ref="ns2:ReviewDate" minOccurs="0"/>
                <xsd:element ref="ns2:Reviewedby" minOccurs="0"/>
                <xsd:element ref="ns2:Reviewfrequency" minOccurs="0"/>
                <xsd:element ref="ns2:NextReviewDue" minOccurs="0"/>
                <xsd:element ref="ns2:RequiresSigniture" minOccurs="0"/>
                <xsd:element ref="ns2:CreatedDate" minOccurs="0"/>
                <xsd:element ref="ns2:Status" minOccurs="0"/>
                <xsd:element ref="ns2:Department_x002f_Role" minOccurs="0"/>
                <xsd:element ref="ns2:Retention_x0020_Period" minOccurs="0"/>
                <xsd:element ref="ns2:Program" minOccurs="0"/>
                <xsd:element ref="ns2:DocABB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d62d-2427-434e-8cb1-c664efe78e3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5-Balls Analysis Report"/>
          <xsd:enumeration value="5-Balls Systems/Support Plan"/>
          <xsd:enumeration value="After Action Report"/>
          <xsd:enumeration value="Authorized Service Interruption"/>
          <xsd:enumeration value="Briefing/Slides"/>
          <xsd:enumeration value="Canned Message"/>
          <xsd:enumeration value="Change Request"/>
          <xsd:enumeration value="Communications Plan"/>
          <xsd:enumeration value="Configuration Control Board"/>
          <xsd:enumeration value="Configuration Management Plan"/>
          <xsd:enumeration value="Correspondence"/>
          <xsd:enumeration value="Course of Action Briefing Slides"/>
          <xsd:enumeration value="Data Change Implementation Request"/>
          <xsd:enumeration value="Department of Defense Architecture Framework"/>
          <xsd:enumeration value="Drawing"/>
          <xsd:enumeration value="Engineering Change Proposal"/>
          <xsd:enumeration value="Fielding Guide"/>
          <xsd:enumeration value="Fielding Plan"/>
          <xsd:enumeration value="Flow Chart"/>
          <xsd:enumeration value="Full Operating Capability Declaration"/>
          <xsd:enumeration value="Functional Evaluation Report"/>
          <xsd:enumeration value="General Memo"/>
          <xsd:enumeration value="General Policy"/>
          <xsd:enumeration value="General Procedure"/>
          <xsd:enumeration value="Implementation Plan"/>
          <xsd:enumeration value="Information Support Plan"/>
          <xsd:enumeration value="Initial Operating Capability Declaration"/>
          <xsd:enumeration value="Instructions"/>
          <xsd:enumeration value="Integration and Configuration Board"/>
          <xsd:enumeration value="Interface Control Agreement"/>
          <xsd:enumeration value="Interface Control Document"/>
          <xsd:enumeration value="Internal Form or Documents"/>
          <xsd:enumeration value="Maintenance Service Agreement"/>
          <xsd:enumeration value="Meeting Minutes"/>
          <xsd:enumeration value="Monthly Status Report"/>
          <xsd:enumeration value="Network Configuration"/>
          <xsd:enumeration value="Operational Test Plan"/>
          <xsd:enumeration value="Operations Guide"/>
          <xsd:enumeration value="Plan"/>
          <xsd:enumeration value="Post Assessment Review"/>
          <xsd:enumeration value="Post Implementation Review"/>
          <xsd:enumeration value="Quality Assurance Plan"/>
          <xsd:enumeration value="Report"/>
          <xsd:enumeration value="Request for Information"/>
          <xsd:enumeration value="Requirements Document"/>
          <xsd:enumeration value="Requirements Management Plan"/>
          <xsd:enumeration value="Requirements Traceability Matrix"/>
          <xsd:enumeration value="Risk Management Plan"/>
          <xsd:enumeration value="RMF Artifact"/>
          <xsd:enumeration value="Security Impact Analysis"/>
          <xsd:enumeration value="Software"/>
          <xsd:enumeration value="SQL Queries"/>
          <xsd:enumeration value="Standard Operating Procedure"/>
          <xsd:enumeration value="System Security Plan"/>
          <xsd:enumeration value="Technical Assessment"/>
          <xsd:enumeration value="Technical Bulletin"/>
          <xsd:enumeration value="Technical Note"/>
          <xsd:enumeration value="Template"/>
          <xsd:enumeration value="Test &amp; Evaluation Master Plan"/>
          <xsd:enumeration value="Test Card"/>
          <xsd:enumeration value="Test Report"/>
          <xsd:enumeration value="Training Plan"/>
          <xsd:enumeration value="User Support Guide"/>
          <xsd:enumeration value="Version Description Document"/>
          <xsd:enumeration value="Vulnerability Management Plan"/>
          <xsd:enumeration value="Weekly Status Report"/>
          <xsd:enumeration value="Form"/>
          <xsd:enumeration value="SD Training guide"/>
          <xsd:enumeration value="SD SOP"/>
          <xsd:enumeration value="SD canned messages"/>
        </xsd:restriction>
      </xsd:simpleType>
    </xsd:element>
    <xsd:element name="DocumentNumber_x0028_DCN_x0029_" ma:index="9" nillable="true" ma:displayName="Document Number (DCN)" ma:format="Dropdown" ma:internalName="DocumentNumber_x0028_DCN_x0029_">
      <xsd:simpleType>
        <xsd:restriction base="dms:Text">
          <xsd:maxLength value="255"/>
        </xsd:restriction>
      </xsd:simpleType>
    </xsd:element>
    <xsd:element name="DocumentVersion" ma:index="10" nillable="true" ma:displayName="Document Version" ma:format="Dropdown" ma:internalName="DocumentVersion">
      <xsd:simpleType>
        <xsd:restriction base="dms:Text">
          <xsd:maxLength value="255"/>
        </xsd:restriction>
      </xsd:simpleType>
    </xsd:element>
    <xsd:element name="ReviewDate" ma:index="11" nillable="true" ma:displayName="Review Date" ma:format="DateOnly" ma:internalName="ReviewDate">
      <xsd:simpleType>
        <xsd:restriction base="dms:DateTime"/>
      </xsd:simpleType>
    </xsd:element>
    <xsd:element name="Reviewedby" ma:index="12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frequency" ma:index="13" nillable="true" ma:displayName="Review Frequency" ma:default="QUARTERLY" ma:format="Dropdown" ma:internalName="Reviewfrequency">
      <xsd:simpleType>
        <xsd:restriction base="dms:Choice">
          <xsd:enumeration value="QUARTERLY"/>
          <xsd:enumeration value="SEMI-ANNUALLY"/>
          <xsd:enumeration value="ANNUALLY"/>
        </xsd:restriction>
      </xsd:simpleType>
    </xsd:element>
    <xsd:element name="NextReviewDue" ma:index="14" nillable="true" ma:displayName="Next Review Due" ma:format="DateOnly" ma:internalName="NextReviewDue">
      <xsd:simpleType>
        <xsd:restriction base="dms:DateTime"/>
      </xsd:simpleType>
    </xsd:element>
    <xsd:element name="RequiresSigniture" ma:index="15" nillable="true" ma:displayName="Requires Signiture" ma:default="0" ma:format="Dropdown" ma:internalName="RequiresSigniture">
      <xsd:simpleType>
        <xsd:restriction base="dms:Boolean"/>
      </xsd:simpleType>
    </xsd:element>
    <xsd:element name="CreatedDate" ma:index="16" nillable="true" ma:displayName="Created Date" ma:format="DateOnly" ma:internalName="CreatedDate">
      <xsd:simpleType>
        <xsd:restriction base="dms:DateTime"/>
      </xsd:simpleType>
    </xsd:element>
    <xsd:element name="Status" ma:index="17" nillable="true" ma:displayName="State" ma:default="DRAFT" ma:format="Dropdown" ma:internalName="Status">
      <xsd:simpleType>
        <xsd:restriction base="dms:Choice">
          <xsd:enumeration value="DRAFT"/>
          <xsd:enumeration value="REVIEW"/>
          <xsd:enumeration value="APPROVAL"/>
          <xsd:enumeration value="ACTIVE"/>
          <xsd:enumeration value="ARCHIVE"/>
        </xsd:restriction>
      </xsd:simpleType>
    </xsd:element>
    <xsd:element name="Department_x002f_Role" ma:index="18" nillable="true" ma:displayName="Department/Role" ma:default="VENDOR" ma:format="Dropdown" ma:internalName="Department_x002f_Role">
      <xsd:simpleType>
        <xsd:restriction base="dms:Choice">
          <xsd:enumeration value="VENDOR"/>
          <xsd:enumeration value="SD"/>
          <xsd:enumeration value="PM"/>
          <xsd:enumeration value="ENGINERRING"/>
          <xsd:enumeration value="CM"/>
        </xsd:restriction>
      </xsd:simpleType>
    </xsd:element>
    <xsd:element name="Retention_x0020_Period" ma:index="19" nillable="true" ma:displayName="Retention Period" ma:default="1 YEAR" ma:format="Dropdown" ma:internalName="Retention_x0020_Period">
      <xsd:simpleType>
        <xsd:restriction base="dms:Choice">
          <xsd:enumeration value="1 YEAR"/>
          <xsd:enumeration value="5 YEARS"/>
          <xsd:enumeration value="10 YEARS"/>
          <xsd:enumeration value="20 YEARS"/>
        </xsd:restriction>
      </xsd:simpleType>
    </xsd:element>
    <xsd:element name="Program" ma:index="20" nillable="true" ma:displayName="Program" ma:format="Dropdown" ma:internalName="Program">
      <xsd:simpleType>
        <xsd:restriction base="dms:Choice">
          <xsd:enumeration value="WICKR-RAM"/>
        </xsd:restriction>
      </xsd:simpleType>
    </xsd:element>
    <xsd:element name="DocABBR" ma:index="21" nillable="true" ma:displayName="Doc ABBR" ma:format="Dropdown" ma:internalName="DocABBR">
      <xsd:simpleType>
        <xsd:restriction base="dms:Choice">
          <xsd:enumeration value="5BAR"/>
          <xsd:enumeration value="5BSP"/>
          <xsd:enumeration value="AAR"/>
          <xsd:enumeration value="ASI"/>
          <xsd:enumeration value="BRF"/>
          <xsd:enumeration value="CMSG"/>
          <xsd:enumeration value="CR"/>
          <xsd:enumeration value="CP"/>
          <xsd:enumeration value="CCB"/>
          <xsd:enumeration value="CMP"/>
          <xsd:enumeration value="COR"/>
          <xsd:enumeration value="COAS"/>
          <xsd:enumeration value="DCHG"/>
          <xsd:enumeration value="DOC"/>
          <xsd:enumeration value="DoDAF"/>
          <xsd:enumeration value="DWG"/>
          <xsd:enumeration value="ECP"/>
          <xsd:enumeration value="FLDG"/>
          <xsd:enumeration value="FLDP"/>
          <xsd:enumeration value="FCHART"/>
          <xsd:enumeration value="FOC"/>
          <xsd:enumeration value="FER"/>
          <xsd:enumeration value="Memo"/>
          <xsd:enumeration value="POL"/>
          <xsd:enumeration value="PR"/>
          <xsd:enumeration value="IMP"/>
          <xsd:enumeration value="ISP"/>
          <xsd:enumeration value="IOC"/>
          <xsd:enumeration value="INS"/>
          <xsd:enumeration value="ICB"/>
          <xsd:enumeration value="ICA"/>
          <xsd:enumeration value="ICD"/>
          <xsd:enumeration value="Form"/>
          <xsd:enumeration value="MSA"/>
          <xsd:enumeration value="MMIN"/>
          <xsd:enumeration value="MSR"/>
          <xsd:enumeration value="NETCFG"/>
          <xsd:enumeration value="OTP"/>
          <xsd:enumeration value="OPGD"/>
          <xsd:enumeration value="PL"/>
          <xsd:enumeration value="PAR"/>
          <xsd:enumeration value="PIR"/>
          <xsd:enumeration value="QAP"/>
          <xsd:enumeration value="RPT"/>
          <xsd:enumeration value="RFI"/>
          <xsd:enumeration value="REQTS"/>
          <xsd:enumeration value="RQMP"/>
          <xsd:enumeration value="RTM"/>
          <xsd:enumeration value="RMP"/>
          <xsd:enumeration value="RMFA"/>
          <xsd:enumeration value="SIA"/>
          <xsd:enumeration value="SW"/>
          <xsd:enumeration value="SCR"/>
          <xsd:enumeration value="SOP"/>
          <xsd:enumeration value="SSP"/>
          <xsd:enumeration value="TA"/>
          <xsd:enumeration value="TB"/>
          <xsd:enumeration value="TN"/>
          <xsd:enumeration value="TP"/>
          <xsd:enumeration value="TPL"/>
          <xsd:enumeration value="TEMP"/>
          <xsd:enumeration value="TC"/>
          <xsd:enumeration value="TR"/>
          <xsd:enumeration value="TRPL"/>
          <xsd:enumeration value="USG"/>
          <xsd:enumeration value="VDD"/>
          <xsd:enumeration value="VMP"/>
          <xsd:enumeration value="WSR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26" nillable="true" ma:displayName="Category" ma:description="The high level category of the configuration Itam" ma:format="Dropdown" ma:internalName="Category">
      <xsd:simpleType>
        <xsd:restriction base="dms:Choice">
          <xsd:enumeration value="Accounts"/>
          <xsd:enumeration value="Bots"/>
          <xsd:enumeration value="Aud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Period xmlns="04bcd62d-2427-434e-8cb1-c664efe78e31">1 YEAR</Retention_x0020_Period>
    <DocumentVersion xmlns="04bcd62d-2427-434e-8cb1-c664efe78e31" xsi:nil="true"/>
    <DocumentType xmlns="04bcd62d-2427-434e-8cb1-c664efe78e31" xsi:nil="true"/>
    <Reviewedby xmlns="04bcd62d-2427-434e-8cb1-c664efe78e31">
      <UserInfo>
        <DisplayName/>
        <AccountId xsi:nil="true"/>
        <AccountType/>
      </UserInfo>
    </Reviewedby>
    <NextReviewDue xmlns="04bcd62d-2427-434e-8cb1-c664efe78e31" xsi:nil="true"/>
    <CreatedDate xmlns="04bcd62d-2427-434e-8cb1-c664efe78e31" xsi:nil="true"/>
    <Category xmlns="04bcd62d-2427-434e-8cb1-c664efe78e31" xsi:nil="true"/>
    <DocABBR xmlns="04bcd62d-2427-434e-8cb1-c664efe78e31" xsi:nil="true"/>
    <Status xmlns="04bcd62d-2427-434e-8cb1-c664efe78e31">ACTIVE</Status>
    <Reviewfrequency xmlns="04bcd62d-2427-434e-8cb1-c664efe78e31">QUARTERLY</Reviewfrequency>
    <Program xmlns="04bcd62d-2427-434e-8cb1-c664efe78e31" xsi:nil="true"/>
    <DocumentNumber_x0028_DCN_x0029_ xmlns="04bcd62d-2427-434e-8cb1-c664efe78e31" xsi:nil="true"/>
    <Department_x002f_Role xmlns="04bcd62d-2427-434e-8cb1-c664efe78e31">VENDOR</Department_x002f_Role>
    <ReviewDate xmlns="04bcd62d-2427-434e-8cb1-c664efe78e31" xsi:nil="true"/>
    <RequiresSigniture xmlns="04bcd62d-2427-434e-8cb1-c664efe78e31">false</RequiresSigniture>
  </documentManagement>
</p:properties>
</file>

<file path=customXml/itemProps1.xml><?xml version="1.0" encoding="utf-8"?>
<ds:datastoreItem xmlns:ds="http://schemas.openxmlformats.org/officeDocument/2006/customXml" ds:itemID="{E73EA086-4E7C-41B4-9423-E109DBFB8941}"/>
</file>

<file path=customXml/itemProps2.xml><?xml version="1.0" encoding="utf-8"?>
<ds:datastoreItem xmlns:ds="http://schemas.openxmlformats.org/officeDocument/2006/customXml" ds:itemID="{9C3FAFB9-7690-4967-8B4C-2D7DC413F6F8}"/>
</file>

<file path=customXml/itemProps3.xml><?xml version="1.0" encoding="utf-8"?>
<ds:datastoreItem xmlns:ds="http://schemas.openxmlformats.org/officeDocument/2006/customXml" ds:itemID="{3A48E587-2CF5-4527-B2B9-3C0CCD795C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General Dynamics Information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Salava, George V</dc:creator>
  <keywords/>
  <dc:description/>
  <lastModifiedBy>Pfistner, Joseph</lastModifiedBy>
  <revision>37</revision>
  <dcterms:created xsi:type="dcterms:W3CDTF">2025-03-27T18:59:00.0000000Z</dcterms:created>
  <dcterms:modified xsi:type="dcterms:W3CDTF">2025-04-17T15:07:47.3613903Z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0x01010036664B3436DDA14C81CFEFE75AD6BCC3</vt:lpwstr>
  </property>
</Properties>
</file>